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21" w:rsidRP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p>
    <w:p w:rsidR="00A91821" w:rsidRPr="00A91821" w:rsidRDefault="00A91821" w:rsidP="00A9182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1821">
        <w:rPr>
          <w:rFonts w:ascii="Times New Roman" w:eastAsia="Times New Roman" w:hAnsi="Times New Roman" w:cs="Times New Roman"/>
          <w:b/>
          <w:bCs/>
          <w:kern w:val="36"/>
          <w:sz w:val="48"/>
          <w:szCs w:val="48"/>
          <w:lang w:eastAsia="fr-FR"/>
        </w:rPr>
        <w:t>LES BIENFAITS DU TENNIS DE TABLE</w:t>
      </w:r>
    </w:p>
    <w:p w:rsidR="00A91821" w:rsidRPr="00A91821" w:rsidRDefault="00A91821" w:rsidP="00A9182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876925" cy="3390900"/>
            <wp:effectExtent l="19050" t="0" r="9525" b="0"/>
            <wp:docPr id="1" name="Picture 1" descr="http://medias.lequipe.fr/img-ilosport-jpg/service-tennis-de-table/1500000000284891/0:0,425:245-617-0-70/8c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lequipe.fr/img-ilosport-jpg/service-tennis-de-table/1500000000284891/0:0,425:245-617-0-70/8cedf.jpg"/>
                    <pic:cNvPicPr>
                      <a:picLocks noChangeAspect="1" noChangeArrowheads="1"/>
                    </pic:cNvPicPr>
                  </pic:nvPicPr>
                  <pic:blipFill>
                    <a:blip r:embed="rId5" cstate="print"/>
                    <a:srcRect/>
                    <a:stretch>
                      <a:fillRect/>
                    </a:stretch>
                  </pic:blipFill>
                  <pic:spPr bwMode="auto">
                    <a:xfrm>
                      <a:off x="0" y="0"/>
                      <a:ext cx="5876925" cy="3390900"/>
                    </a:xfrm>
                    <a:prstGeom prst="rect">
                      <a:avLst/>
                    </a:prstGeom>
                    <a:noFill/>
                    <a:ln w="9525">
                      <a:noFill/>
                      <a:miter lim="800000"/>
                      <a:headEnd/>
                      <a:tailEnd/>
                    </a:ln>
                  </pic:spPr>
                </pic:pic>
              </a:graphicData>
            </a:graphic>
          </wp:inline>
        </w:drawing>
      </w:r>
    </w:p>
    <w:p w:rsidR="00A91821" w:rsidRPr="00A91821" w:rsidRDefault="00A91821" w:rsidP="00A9182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91821">
        <w:rPr>
          <w:rFonts w:ascii="Times New Roman" w:eastAsia="Times New Roman" w:hAnsi="Times New Roman" w:cs="Times New Roman"/>
          <w:b/>
          <w:bCs/>
          <w:sz w:val="36"/>
          <w:szCs w:val="36"/>
          <w:lang w:eastAsia="fr-FR"/>
        </w:rPr>
        <w:t>LE TENNIS DE TABLE DÉVELOPPE DES QUALITÉS D'ANALYSE</w:t>
      </w:r>
    </w:p>
    <w:p w:rsidR="00A91821" w:rsidRP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r w:rsidRPr="00A91821">
        <w:rPr>
          <w:rFonts w:ascii="Times New Roman" w:eastAsia="Times New Roman" w:hAnsi="Times New Roman" w:cs="Times New Roman"/>
          <w:sz w:val="24"/>
          <w:szCs w:val="24"/>
          <w:lang w:eastAsia="fr-FR"/>
        </w:rPr>
        <w:t>Rapides et précis, les échanges en tennis de table exigent des pongistes une concentration permanente. Lire le jeu de son adverse pour anticiper voire le déborder n’est pas toujours évident. Un haut degré de vigilance maintient le cerveau actif et fait du tennis de table un sport idéal pour les seniors. Pour les juniors, l’acuité visuelle est optimisée au fil des heures de pratique. </w:t>
      </w:r>
    </w:p>
    <w:p w:rsidR="00A91821" w:rsidRPr="00A91821" w:rsidRDefault="00A91821" w:rsidP="00A9182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91821">
        <w:rPr>
          <w:rFonts w:ascii="Times New Roman" w:eastAsia="Times New Roman" w:hAnsi="Times New Roman" w:cs="Times New Roman"/>
          <w:b/>
          <w:bCs/>
          <w:sz w:val="36"/>
          <w:szCs w:val="36"/>
          <w:lang w:eastAsia="fr-FR"/>
        </w:rPr>
        <w:t>LE TENNIS DE TABLE AMÉLIORE LES RÉFLEXES</w:t>
      </w:r>
    </w:p>
    <w:p w:rsid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r w:rsidRPr="00A91821">
        <w:rPr>
          <w:rFonts w:ascii="Times New Roman" w:eastAsia="Times New Roman" w:hAnsi="Times New Roman" w:cs="Times New Roman"/>
          <w:sz w:val="24"/>
          <w:szCs w:val="24"/>
          <w:lang w:eastAsia="fr-FR"/>
        </w:rPr>
        <w:t>Jeu de précision et d’habileté, le tennis de table permet à ses pratiquants de gagner en dextérité. Avec la pratique, votre sens de l’anticipation, votre vitesse d’exécution et vos réflexes seront également développés. </w:t>
      </w:r>
    </w:p>
    <w:p w:rsid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p>
    <w:p w:rsid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p>
    <w:p w:rsid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p>
    <w:p w:rsid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p>
    <w:p w:rsid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p>
    <w:p w:rsid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p>
    <w:p w:rsidR="00A91821" w:rsidRP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p>
    <w:p w:rsidR="00A91821" w:rsidRPr="00A91821" w:rsidRDefault="00A91821" w:rsidP="00A9182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91821">
        <w:rPr>
          <w:rFonts w:ascii="Times New Roman" w:eastAsia="Times New Roman" w:hAnsi="Times New Roman" w:cs="Times New Roman"/>
          <w:b/>
          <w:bCs/>
          <w:sz w:val="36"/>
          <w:szCs w:val="36"/>
          <w:lang w:eastAsia="fr-FR"/>
        </w:rPr>
        <w:t>LE TENNIS DE TABLE A DES VERTUS CARDIOTONIQUES</w:t>
      </w:r>
    </w:p>
    <w:p w:rsidR="00A91821" w:rsidRP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r w:rsidRPr="00A91821">
        <w:rPr>
          <w:rFonts w:ascii="Times New Roman" w:eastAsia="Times New Roman" w:hAnsi="Times New Roman" w:cs="Times New Roman"/>
          <w:sz w:val="24"/>
          <w:szCs w:val="24"/>
          <w:lang w:eastAsia="fr-FR"/>
        </w:rPr>
        <w:t>La pratique du tennis de table est un excellent entraînement cardio-vasculaire. Les déplacements ne sont pas longs mais répétitifs. Conséquence, vous travaillez votre endurance tout en tonifiant l’ensemble de votre corps. En effet, les muscles des bras, mollets et cuisses sont sollicités. Par ailleurs, cette dépense énergétique (250 calories/heure en moyenne) permet une bonne élimination des toxines et aide à lutter contre le mauvais cholestérol. </w:t>
      </w:r>
    </w:p>
    <w:p w:rsidR="00A91821" w:rsidRPr="00A91821" w:rsidRDefault="00A91821" w:rsidP="00A9182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91821">
        <w:rPr>
          <w:rFonts w:ascii="Times New Roman" w:eastAsia="Times New Roman" w:hAnsi="Times New Roman" w:cs="Times New Roman"/>
          <w:b/>
          <w:bCs/>
          <w:sz w:val="36"/>
          <w:szCs w:val="36"/>
          <w:lang w:eastAsia="fr-FR"/>
        </w:rPr>
        <w:t>LE TENNIS DE TABLE PERMET UNE MEILLEURE COORDINATION PSYCHOMOTRICE</w:t>
      </w:r>
    </w:p>
    <w:p w:rsidR="00A91821" w:rsidRPr="00A91821" w:rsidRDefault="00A91821" w:rsidP="00A91821">
      <w:pPr>
        <w:spacing w:before="100" w:beforeAutospacing="1" w:after="100" w:afterAutospacing="1" w:line="240" w:lineRule="auto"/>
        <w:rPr>
          <w:rFonts w:ascii="Times New Roman" w:eastAsia="Times New Roman" w:hAnsi="Times New Roman" w:cs="Times New Roman"/>
          <w:sz w:val="24"/>
          <w:szCs w:val="24"/>
          <w:lang w:eastAsia="fr-FR"/>
        </w:rPr>
      </w:pPr>
      <w:r w:rsidRPr="00A91821">
        <w:rPr>
          <w:rFonts w:ascii="Times New Roman" w:eastAsia="Times New Roman" w:hAnsi="Times New Roman" w:cs="Times New Roman"/>
          <w:sz w:val="24"/>
          <w:szCs w:val="24"/>
          <w:lang w:eastAsia="fr-FR"/>
        </w:rPr>
        <w:t>Jouer au tennis de table permet d'accroître sa perception de l’espace visuel. Certes, la surface à couvrir n’est pas importante mais la vitesse des échanges exige de rapides mouvements multidirectionnels. En outre, on développe sa coordination motrice, notamment entre l’œil et la main</w:t>
      </w:r>
    </w:p>
    <w:p w:rsidR="00265F31" w:rsidRDefault="00265F31"/>
    <w:sectPr w:rsidR="00265F31" w:rsidSect="00265F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D7E"/>
    <w:multiLevelType w:val="multilevel"/>
    <w:tmpl w:val="FAB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91821"/>
    <w:rsid w:val="00265F31"/>
    <w:rsid w:val="00A91821"/>
    <w:rsid w:val="00A947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31"/>
  </w:style>
  <w:style w:type="paragraph" w:styleId="Heading1">
    <w:name w:val="heading 1"/>
    <w:basedOn w:val="Normal"/>
    <w:link w:val="Heading1Char"/>
    <w:uiPriority w:val="9"/>
    <w:qFormat/>
    <w:rsid w:val="00A91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A918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82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A91821"/>
    <w:rPr>
      <w:rFonts w:ascii="Times New Roman" w:eastAsia="Times New Roman" w:hAnsi="Times New Roman" w:cs="Times New Roman"/>
      <w:b/>
      <w:bCs/>
      <w:sz w:val="36"/>
      <w:szCs w:val="36"/>
      <w:lang w:eastAsia="fr-FR"/>
    </w:rPr>
  </w:style>
  <w:style w:type="paragraph" w:customStyle="1" w:styleId="top-title">
    <w:name w:val="top-title"/>
    <w:basedOn w:val="Normal"/>
    <w:rsid w:val="00A918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br">
    <w:name w:val="nbr"/>
    <w:basedOn w:val="DefaultParagraphFont"/>
    <w:rsid w:val="00A91821"/>
  </w:style>
  <w:style w:type="character" w:styleId="Hyperlink">
    <w:name w:val="Hyperlink"/>
    <w:basedOn w:val="DefaultParagraphFont"/>
    <w:uiPriority w:val="99"/>
    <w:semiHidden/>
    <w:unhideWhenUsed/>
    <w:rsid w:val="00A91821"/>
    <w:rPr>
      <w:color w:val="0000FF"/>
      <w:u w:val="single"/>
    </w:rPr>
  </w:style>
  <w:style w:type="paragraph" w:styleId="NormalWeb">
    <w:name w:val="Normal (Web)"/>
    <w:basedOn w:val="Normal"/>
    <w:uiPriority w:val="99"/>
    <w:semiHidden/>
    <w:unhideWhenUsed/>
    <w:rsid w:val="00A918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A9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116110">
      <w:bodyDiv w:val="1"/>
      <w:marLeft w:val="0"/>
      <w:marRight w:val="0"/>
      <w:marTop w:val="0"/>
      <w:marBottom w:val="0"/>
      <w:divBdr>
        <w:top w:val="none" w:sz="0" w:space="0" w:color="auto"/>
        <w:left w:val="none" w:sz="0" w:space="0" w:color="auto"/>
        <w:bottom w:val="none" w:sz="0" w:space="0" w:color="auto"/>
        <w:right w:val="none" w:sz="0" w:space="0" w:color="auto"/>
      </w:divBdr>
      <w:divsChild>
        <w:div w:id="953486025">
          <w:marLeft w:val="0"/>
          <w:marRight w:val="0"/>
          <w:marTop w:val="0"/>
          <w:marBottom w:val="0"/>
          <w:divBdr>
            <w:top w:val="none" w:sz="0" w:space="0" w:color="auto"/>
            <w:left w:val="none" w:sz="0" w:space="0" w:color="auto"/>
            <w:bottom w:val="none" w:sz="0" w:space="0" w:color="auto"/>
            <w:right w:val="none" w:sz="0" w:space="0" w:color="auto"/>
          </w:divBdr>
          <w:divsChild>
            <w:div w:id="319231801">
              <w:marLeft w:val="0"/>
              <w:marRight w:val="0"/>
              <w:marTop w:val="0"/>
              <w:marBottom w:val="0"/>
              <w:divBdr>
                <w:top w:val="none" w:sz="0" w:space="0" w:color="auto"/>
                <w:left w:val="none" w:sz="0" w:space="0" w:color="auto"/>
                <w:bottom w:val="none" w:sz="0" w:space="0" w:color="auto"/>
                <w:right w:val="none" w:sz="0" w:space="0" w:color="auto"/>
              </w:divBdr>
              <w:divsChild>
                <w:div w:id="1203206635">
                  <w:marLeft w:val="0"/>
                  <w:marRight w:val="0"/>
                  <w:marTop w:val="0"/>
                  <w:marBottom w:val="0"/>
                  <w:divBdr>
                    <w:top w:val="none" w:sz="0" w:space="0" w:color="auto"/>
                    <w:left w:val="none" w:sz="0" w:space="0" w:color="auto"/>
                    <w:bottom w:val="none" w:sz="0" w:space="0" w:color="auto"/>
                    <w:right w:val="none" w:sz="0" w:space="0" w:color="auto"/>
                  </w:divBdr>
                </w:div>
                <w:div w:id="1728725819">
                  <w:marLeft w:val="0"/>
                  <w:marRight w:val="0"/>
                  <w:marTop w:val="0"/>
                  <w:marBottom w:val="0"/>
                  <w:divBdr>
                    <w:top w:val="none" w:sz="0" w:space="0" w:color="auto"/>
                    <w:left w:val="none" w:sz="0" w:space="0" w:color="auto"/>
                    <w:bottom w:val="none" w:sz="0" w:space="0" w:color="auto"/>
                    <w:right w:val="none" w:sz="0" w:space="0" w:color="auto"/>
                  </w:divBdr>
                </w:div>
                <w:div w:id="1482504440">
                  <w:marLeft w:val="0"/>
                  <w:marRight w:val="0"/>
                  <w:marTop w:val="0"/>
                  <w:marBottom w:val="0"/>
                  <w:divBdr>
                    <w:top w:val="none" w:sz="0" w:space="0" w:color="auto"/>
                    <w:left w:val="none" w:sz="0" w:space="0" w:color="auto"/>
                    <w:bottom w:val="none" w:sz="0" w:space="0" w:color="auto"/>
                    <w:right w:val="none" w:sz="0" w:space="0" w:color="auto"/>
                  </w:divBdr>
                </w:div>
              </w:divsChild>
            </w:div>
            <w:div w:id="20988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1351</Characters>
  <Application>Microsoft Office Word</Application>
  <DocSecurity>0</DocSecurity>
  <Lines>11</Lines>
  <Paragraphs>3</Paragraphs>
  <ScaleCrop>false</ScaleCrop>
  <Company>Grizli777</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Isasyl</dc:creator>
  <cp:lastModifiedBy>Isasyl</cp:lastModifiedBy>
  <cp:revision>1</cp:revision>
  <dcterms:created xsi:type="dcterms:W3CDTF">2016-08-06T16:58:00Z</dcterms:created>
  <dcterms:modified xsi:type="dcterms:W3CDTF">2016-08-06T17:00:00Z</dcterms:modified>
</cp:coreProperties>
</file>