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69" w:rsidRDefault="007C31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17.25pt;margin-top:128.05pt;width:136.4pt;height:226.6pt;z-index:251668480;mso-width-relative:margin;mso-height-relative:margin" fillcolor="yellow" strokeweight="3pt">
            <v:textbox>
              <w:txbxContent>
                <w:p w:rsidR="000B3A26" w:rsidRDefault="000B3A26" w:rsidP="007748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485A">
                    <w:rPr>
                      <w:b/>
                      <w:sz w:val="28"/>
                      <w:szCs w:val="28"/>
                    </w:rPr>
                    <w:t>Départ et arrivée : Boulodrome de Bessières</w:t>
                  </w:r>
                </w:p>
                <w:p w:rsidR="007C31CD" w:rsidRPr="0077485A" w:rsidRDefault="007C31CD" w:rsidP="007748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27 avril 2014</w:t>
                  </w:r>
                </w:p>
                <w:p w:rsidR="0077485A" w:rsidRPr="0077485A" w:rsidRDefault="0077485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B3A26" w:rsidRPr="0077485A" w:rsidRDefault="000B3A26" w:rsidP="0077485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485A">
                    <w:rPr>
                      <w:b/>
                      <w:sz w:val="28"/>
                      <w:szCs w:val="28"/>
                    </w:rPr>
                    <w:t>Ravitaillement pour les 3 circuits :</w:t>
                  </w:r>
                </w:p>
                <w:p w:rsidR="000B3A26" w:rsidRPr="0077485A" w:rsidRDefault="000B3A26" w:rsidP="0077485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485A">
                    <w:rPr>
                      <w:b/>
                      <w:sz w:val="28"/>
                      <w:szCs w:val="28"/>
                    </w:rPr>
                    <w:t>Salle des fêtes de Mirepoix sur Tarn</w:t>
                  </w:r>
                </w:p>
              </w:txbxContent>
            </v:textbox>
          </v:shape>
        </w:pict>
      </w:r>
      <w:r w:rsidR="00357D1E">
        <w:rPr>
          <w:noProof/>
        </w:rPr>
        <w:pict>
          <v:shape id="_x0000_s1032" type="#_x0000_t202" style="position:absolute;margin-left:617.25pt;margin-top:392.45pt;width:126.95pt;height:96.9pt;z-index:251670528;mso-height-percent:200;mso-height-percent:200;mso-width-relative:margin;mso-height-relative:margin" fillcolor="yellow" strokeweight="3pt">
            <v:textbox style="mso-fit-shape-to-text:t">
              <w:txbxContent>
                <w:p w:rsidR="0077485A" w:rsidRPr="0077485A" w:rsidRDefault="0077485A" w:rsidP="007748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485A">
                    <w:rPr>
                      <w:b/>
                      <w:sz w:val="28"/>
                      <w:szCs w:val="28"/>
                    </w:rPr>
                    <w:t>Contact :</w:t>
                  </w:r>
                </w:p>
                <w:p w:rsidR="0077485A" w:rsidRPr="0077485A" w:rsidRDefault="0077485A" w:rsidP="007748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485A">
                    <w:rPr>
                      <w:b/>
                      <w:sz w:val="28"/>
                      <w:szCs w:val="28"/>
                    </w:rPr>
                    <w:t xml:space="preserve">Robert </w:t>
                  </w:r>
                  <w:proofErr w:type="spellStart"/>
                  <w:r w:rsidRPr="0077485A">
                    <w:rPr>
                      <w:b/>
                      <w:sz w:val="28"/>
                      <w:szCs w:val="28"/>
                    </w:rPr>
                    <w:t>Quaranta</w:t>
                  </w:r>
                  <w:proofErr w:type="spellEnd"/>
                </w:p>
                <w:p w:rsidR="0077485A" w:rsidRPr="0077485A" w:rsidRDefault="0077485A" w:rsidP="0077485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7485A">
                    <w:rPr>
                      <w:b/>
                      <w:sz w:val="28"/>
                      <w:szCs w:val="28"/>
                    </w:rPr>
                    <w:t>06 16 71 34 39</w:t>
                  </w:r>
                </w:p>
              </w:txbxContent>
            </v:textbox>
          </v:shape>
        </w:pict>
      </w:r>
      <w:r w:rsidR="00357D1E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565.6pt;margin-top:2.95pt;width:169.9pt;height:84.75pt;z-index:251666432;mso-width-relative:margin;mso-height-relative:margin" fillcolor="#ffc000" strokeweight="3pt">
            <v:textbox>
              <w:txbxContent>
                <w:p w:rsidR="00D343B7" w:rsidRPr="00D343B7" w:rsidRDefault="00D343B7" w:rsidP="00D343B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343B7">
                    <w:rPr>
                      <w:b/>
                      <w:sz w:val="36"/>
                      <w:szCs w:val="36"/>
                    </w:rPr>
                    <w:t>Le port du casque est fortement recommandé</w:t>
                  </w:r>
                </w:p>
              </w:txbxContent>
            </v:textbox>
          </v:shape>
        </w:pict>
      </w:r>
      <w:r w:rsidR="00357D1E">
        <w:rPr>
          <w:noProof/>
        </w:rPr>
        <w:pict>
          <v:shape id="_x0000_s1028" type="#_x0000_t202" style="position:absolute;margin-left:14.75pt;margin-top:-2.95pt;width:199.5pt;height:82.6pt;z-index:251664384;mso-width-relative:margin;mso-height-relative:margin" strokeweight="3pt">
            <v:textbox>
              <w:txbxContent>
                <w:p w:rsidR="00D343B7" w:rsidRDefault="00D343B7">
                  <w:pPr>
                    <w:rPr>
                      <w:b/>
                      <w:color w:val="FF66CC"/>
                      <w:sz w:val="40"/>
                      <w:szCs w:val="40"/>
                    </w:rPr>
                  </w:pPr>
                  <w:r w:rsidRPr="00D343B7">
                    <w:rPr>
                      <w:b/>
                      <w:color w:val="3149F7"/>
                      <w:sz w:val="40"/>
                      <w:szCs w:val="40"/>
                    </w:rPr>
                    <w:t>GUIDON</w:t>
                  </w:r>
                  <w:r w:rsidRPr="00D343B7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D343B7">
                    <w:rPr>
                      <w:b/>
                      <w:color w:val="FF66CC"/>
                      <w:sz w:val="40"/>
                      <w:szCs w:val="40"/>
                    </w:rPr>
                    <w:t>BESSIERAIN</w:t>
                  </w:r>
                </w:p>
                <w:p w:rsidR="000B3A26" w:rsidRPr="000B3A26" w:rsidRDefault="000B3A26" w:rsidP="000B3A26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0B3A26">
                    <w:rPr>
                      <w:b/>
                      <w:sz w:val="44"/>
                      <w:szCs w:val="44"/>
                    </w:rPr>
                    <w:t>Fête du Vélo</w:t>
                  </w:r>
                </w:p>
              </w:txbxContent>
            </v:textbox>
          </v:shape>
        </w:pict>
      </w:r>
      <w:r w:rsidR="00357D1E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243.75pt;margin-top:401.9pt;width:147.55pt;height:25.5pt;z-index:251660288;mso-width-relative:margin;mso-height-relative:margin" adj="24513,2922" fillcolor="yellow" strokeweight="3pt">
            <v:textbox style="mso-next-textbox:#_x0000_s1026">
              <w:txbxContent>
                <w:p w:rsidR="008F13AD" w:rsidRPr="008F13AD" w:rsidRDefault="008F13AD">
                  <w:pPr>
                    <w:rPr>
                      <w:b/>
                      <w:sz w:val="28"/>
                      <w:szCs w:val="28"/>
                    </w:rPr>
                  </w:pPr>
                  <w:r w:rsidRPr="008F13AD">
                    <w:rPr>
                      <w:b/>
                      <w:sz w:val="28"/>
                      <w:szCs w:val="28"/>
                    </w:rPr>
                    <w:t>Départ B</w:t>
                  </w:r>
                  <w:r w:rsidR="00FD48BB">
                    <w:rPr>
                      <w:b/>
                      <w:sz w:val="28"/>
                      <w:szCs w:val="28"/>
                    </w:rPr>
                    <w:t>oulodrome</w:t>
                  </w:r>
                </w:p>
              </w:txbxContent>
            </v:textbox>
          </v:shape>
        </w:pict>
      </w:r>
      <w:r w:rsidR="00357D1E">
        <w:rPr>
          <w:noProof/>
        </w:rPr>
        <w:pict>
          <v:shape id="_x0000_s1027" type="#_x0000_t62" style="position:absolute;margin-left:164.65pt;margin-top:316.9pt;width:115.45pt;height:27.35pt;z-index:251662336;mso-width-relative:margin;mso-height-relative:margin" adj="25669,9122" fillcolor="yellow" strokeweight="3pt">
            <v:textbox>
              <w:txbxContent>
                <w:p w:rsidR="00FD48BB" w:rsidRPr="00FD48BB" w:rsidRDefault="00FD48BB">
                  <w:pPr>
                    <w:rPr>
                      <w:b/>
                      <w:sz w:val="28"/>
                      <w:szCs w:val="28"/>
                    </w:rPr>
                  </w:pPr>
                  <w:r w:rsidRPr="00FD48BB">
                    <w:rPr>
                      <w:b/>
                      <w:sz w:val="28"/>
                      <w:szCs w:val="28"/>
                    </w:rPr>
                    <w:t>Ravitaillement</w:t>
                  </w:r>
                </w:p>
              </w:txbxContent>
            </v:textbox>
          </v:shape>
        </w:pict>
      </w:r>
      <w:r w:rsidR="008F13AD">
        <w:rPr>
          <w:noProof/>
          <w:lang w:eastAsia="fr-FR"/>
        </w:rPr>
        <w:drawing>
          <wp:inline distT="0" distB="0" distL="0" distR="0">
            <wp:extent cx="7700082" cy="6621458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056" t="11111" r="31737" b="32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980" cy="66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D69" w:rsidSect="004C29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296C"/>
    <w:rsid w:val="000B3A26"/>
    <w:rsid w:val="00357D1E"/>
    <w:rsid w:val="004B2464"/>
    <w:rsid w:val="004C296C"/>
    <w:rsid w:val="0077485A"/>
    <w:rsid w:val="007C31CD"/>
    <w:rsid w:val="00872877"/>
    <w:rsid w:val="008F13AD"/>
    <w:rsid w:val="00CE0391"/>
    <w:rsid w:val="00D343B7"/>
    <w:rsid w:val="00FD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2</cp:revision>
  <dcterms:created xsi:type="dcterms:W3CDTF">2014-02-09T15:05:00Z</dcterms:created>
  <dcterms:modified xsi:type="dcterms:W3CDTF">2014-02-09T16:33:00Z</dcterms:modified>
</cp:coreProperties>
</file>